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C4" w:rsidRDefault="00D857C4" w:rsidP="00600452">
      <w:pPr>
        <w:jc w:val="center"/>
        <w:rPr>
          <w:b/>
        </w:rPr>
      </w:pPr>
      <w:bookmarkStart w:id="0" w:name="_Hlk86330482"/>
      <w:r w:rsidRPr="00DF6930">
        <w:rPr>
          <w:b/>
        </w:rPr>
        <w:t xml:space="preserve">David T. Lowenthal Founder's </w:t>
      </w:r>
      <w:r w:rsidR="005C4532">
        <w:rPr>
          <w:b/>
        </w:rPr>
        <w:t xml:space="preserve">Poster Session </w:t>
      </w:r>
      <w:r w:rsidRPr="00DF6930">
        <w:rPr>
          <w:b/>
        </w:rPr>
        <w:t>Award for Excellence in Geriatric Research</w:t>
      </w:r>
    </w:p>
    <w:p w:rsidR="00C13D5E" w:rsidRPr="00DF6930" w:rsidRDefault="00C13D5E" w:rsidP="00600452">
      <w:pPr>
        <w:jc w:val="center"/>
        <w:rPr>
          <w:b/>
        </w:rPr>
      </w:pPr>
      <w:r>
        <w:rPr>
          <w:b/>
        </w:rPr>
        <w:t>Submission Guidelines and Attestations</w:t>
      </w:r>
    </w:p>
    <w:bookmarkEnd w:id="0"/>
    <w:p w:rsidR="00632F71" w:rsidRPr="00632F71" w:rsidRDefault="00D857C4" w:rsidP="00632F71">
      <w:r>
        <w:t>E</w:t>
      </w:r>
      <w:r w:rsidR="00632F71" w:rsidRPr="00632F71">
        <w:t xml:space="preserve">ach year during our annual meeting the Florida Geriatrics Society </w:t>
      </w:r>
      <w:r w:rsidR="00DE4B6E">
        <w:t xml:space="preserve">(FGS) </w:t>
      </w:r>
      <w:r w:rsidR="00632F71" w:rsidRPr="00632F71">
        <w:t xml:space="preserve">presents the David T. Lowenthal Founder's </w:t>
      </w:r>
      <w:r w:rsidR="005C4532">
        <w:t xml:space="preserve">Poster Session </w:t>
      </w:r>
      <w:r w:rsidR="00632F71" w:rsidRPr="00632F71">
        <w:t xml:space="preserve">Award for Excellence in Geriatric Research.  Authors may </w:t>
      </w:r>
      <w:r>
        <w:t xml:space="preserve">submit abstracts in one of the listed categories (see below) </w:t>
      </w:r>
      <w:r w:rsidR="00632F71" w:rsidRPr="00632F71">
        <w:t xml:space="preserve">or any other topics pertinent to geriatric care and as approved by the FGS </w:t>
      </w:r>
      <w:r w:rsidR="005C4532">
        <w:t>Education</w:t>
      </w:r>
      <w:r w:rsidR="00632F71" w:rsidRPr="00632F71">
        <w:t xml:space="preserve"> Committee. </w:t>
      </w:r>
    </w:p>
    <w:p w:rsidR="007C399B" w:rsidRPr="00D118FB" w:rsidRDefault="000F4335" w:rsidP="00632F71">
      <w:r w:rsidRPr="000F4335">
        <w:t>Acceptance of the abstract is contingent upon registering for</w:t>
      </w:r>
      <w:r w:rsidR="007768D6">
        <w:t xml:space="preserve">, paying the meeting registration fee, </w:t>
      </w:r>
      <w:r w:rsidRPr="000F4335">
        <w:t>and attending the Annual Meeting.</w:t>
      </w:r>
      <w:r>
        <w:t xml:space="preserve"> </w:t>
      </w:r>
      <w:r w:rsidR="00050E11" w:rsidRPr="00D118FB">
        <w:rPr>
          <w:color w:val="000000" w:themeColor="text1"/>
        </w:rPr>
        <w:t>In addition to this, you must</w:t>
      </w:r>
      <w:r>
        <w:t xml:space="preserve"> </w:t>
      </w:r>
      <w:r w:rsidR="00632F71" w:rsidRPr="00632F71">
        <w:t>be a current FGS member</w:t>
      </w:r>
      <w:r>
        <w:t xml:space="preserve"> and present your poster during your assigned time at the Poster Session</w:t>
      </w:r>
      <w:r w:rsidR="00632F71" w:rsidRPr="00632F71">
        <w:t> </w:t>
      </w:r>
      <w:bookmarkStart w:id="1" w:name="_Hlk86334212"/>
      <w:r w:rsidR="00632F71" w:rsidRPr="00632F71">
        <w:t xml:space="preserve">to be considered for the Lowenthal Founder's </w:t>
      </w:r>
      <w:r w:rsidR="005C4532">
        <w:t xml:space="preserve">Poster Session </w:t>
      </w:r>
      <w:r w:rsidR="00632F71" w:rsidRPr="00632F71">
        <w:t>Award.</w:t>
      </w:r>
      <w:bookmarkEnd w:id="1"/>
      <w:r w:rsidR="00DE4B6E">
        <w:t xml:space="preserve"> </w:t>
      </w:r>
      <w:bookmarkStart w:id="2" w:name="_Hlk86330757"/>
      <w:r w:rsidR="00DE4B6E">
        <w:t>Please apply for FGS membership</w:t>
      </w:r>
      <w:r w:rsidR="007A6544">
        <w:t xml:space="preserve"> </w:t>
      </w:r>
      <w:hyperlink r:id="rId10" w:history="1">
        <w:r w:rsidR="007A6544" w:rsidRPr="007A6544">
          <w:rPr>
            <w:rStyle w:val="Hyperlink"/>
          </w:rPr>
          <w:t>here</w:t>
        </w:r>
      </w:hyperlink>
      <w:r w:rsidR="00DE4B6E" w:rsidRPr="007A6544">
        <w:t>,</w:t>
      </w:r>
      <w:r w:rsidR="00DE4B6E" w:rsidRPr="00DE4B6E">
        <w:t xml:space="preserve"> if you are not a current member of the Florida Geriatrics Society.</w:t>
      </w:r>
      <w:r w:rsidR="00D857C4">
        <w:t xml:space="preserve"> </w:t>
      </w:r>
      <w:bookmarkEnd w:id="2"/>
    </w:p>
    <w:p w:rsidR="00632F71" w:rsidRPr="00632F71" w:rsidRDefault="00632F71" w:rsidP="00632F71">
      <w:r w:rsidRPr="00632F71">
        <w:rPr>
          <w:b/>
          <w:bCs/>
          <w:u w:val="single"/>
        </w:rPr>
        <w:t>Call for Abstracts</w:t>
      </w:r>
    </w:p>
    <w:p w:rsidR="00632F71" w:rsidRPr="00632F71" w:rsidRDefault="00632F71" w:rsidP="00632F71">
      <w:r w:rsidRPr="00632F71">
        <w:t xml:space="preserve">1. All Florida Geriatrics Society members are eligible to compete for the David T. Lowenthal Founder's </w:t>
      </w:r>
      <w:r w:rsidR="005C4532">
        <w:t xml:space="preserve">Poster Session </w:t>
      </w:r>
      <w:r w:rsidRPr="00632F71">
        <w:t>Award for Excellence in Geriatric Research. </w:t>
      </w:r>
    </w:p>
    <w:p w:rsidR="00BD05EC" w:rsidRPr="00D118FB" w:rsidRDefault="00632F71" w:rsidP="00632F71">
      <w:r w:rsidRPr="00632F71">
        <w:t>2. Authors may</w:t>
      </w:r>
      <w:r>
        <w:t xml:space="preserve"> submit abstracts pertaining to </w:t>
      </w:r>
      <w:bookmarkStart w:id="3" w:name="_Hlk86335199"/>
      <w:r w:rsidRPr="00632F71">
        <w:t xml:space="preserve">original research, case </w:t>
      </w:r>
      <w:r w:rsidR="005C4532">
        <w:t xml:space="preserve">series and case </w:t>
      </w:r>
      <w:r w:rsidRPr="00632F71">
        <w:t xml:space="preserve">studies from clinical practice, </w:t>
      </w:r>
      <w:r>
        <w:t>c</w:t>
      </w:r>
      <w:r w:rsidRPr="00632F71">
        <w:t xml:space="preserve">linical </w:t>
      </w:r>
      <w:r w:rsidR="005C4532">
        <w:t>i</w:t>
      </w:r>
      <w:r w:rsidRPr="00632F71">
        <w:t xml:space="preserve">nnovation &amp; </w:t>
      </w:r>
      <w:r>
        <w:t>q</w:t>
      </w:r>
      <w:r w:rsidRPr="00632F71">
        <w:t xml:space="preserve">uality </w:t>
      </w:r>
      <w:r>
        <w:t>i</w:t>
      </w:r>
      <w:r w:rsidRPr="00632F71">
        <w:t>mprovement</w:t>
      </w:r>
      <w:r w:rsidR="005C4532">
        <w:t xml:space="preserve"> (including models of geriatric care)</w:t>
      </w:r>
      <w:r>
        <w:t xml:space="preserve">, clinical trials, epidemiology, ethics and qualitative research, geriatrics bioscience, geriatrics education, geriatric medicine in other specialties, </w:t>
      </w:r>
      <w:r w:rsidR="005C4532">
        <w:t>i</w:t>
      </w:r>
      <w:r w:rsidR="005C4532" w:rsidRPr="005C4532">
        <w:t>nterprofessional education,</w:t>
      </w:r>
      <w:r w:rsidR="005C4532">
        <w:t xml:space="preserve"> </w:t>
      </w:r>
      <w:r>
        <w:t xml:space="preserve">geriatric syndromes </w:t>
      </w:r>
      <w:r w:rsidR="005C4532">
        <w:t xml:space="preserve">and </w:t>
      </w:r>
      <w:r w:rsidRPr="00632F71">
        <w:t>clinical/therapeutic pearls</w:t>
      </w:r>
      <w:r>
        <w:t>, h</w:t>
      </w:r>
      <w:r w:rsidRPr="00632F71">
        <w:t xml:space="preserve">ealth </w:t>
      </w:r>
      <w:r>
        <w:t>s</w:t>
      </w:r>
      <w:r w:rsidRPr="00632F71">
        <w:t xml:space="preserve">ervices &amp; </w:t>
      </w:r>
      <w:r>
        <w:t>p</w:t>
      </w:r>
      <w:r w:rsidRPr="00632F71">
        <w:t xml:space="preserve">olicy </w:t>
      </w:r>
      <w:r>
        <w:t>r</w:t>
      </w:r>
      <w:r w:rsidRPr="00632F71">
        <w:t>esearch</w:t>
      </w:r>
      <w:r>
        <w:t>, n</w:t>
      </w:r>
      <w:r w:rsidRPr="00632F71">
        <w:t xml:space="preserve">eurologic &amp; </w:t>
      </w:r>
      <w:r>
        <w:t>b</w:t>
      </w:r>
      <w:r w:rsidRPr="00632F71">
        <w:t xml:space="preserve">ehavioral </w:t>
      </w:r>
      <w:r>
        <w:t>s</w:t>
      </w:r>
      <w:r w:rsidRPr="00632F71">
        <w:t>cience</w:t>
      </w:r>
      <w:r>
        <w:t>,</w:t>
      </w:r>
      <w:r w:rsidRPr="00632F71">
        <w:t xml:space="preserve"> or any other topics pertinent to geriatric care</w:t>
      </w:r>
      <w:r w:rsidR="00605A50">
        <w:t xml:space="preserve"> </w:t>
      </w:r>
      <w:r w:rsidR="00605A50" w:rsidRPr="00605A50">
        <w:t>and as approved by the FGS Education Committee</w:t>
      </w:r>
      <w:r w:rsidRPr="00632F71">
        <w:t>. </w:t>
      </w:r>
      <w:bookmarkEnd w:id="3"/>
    </w:p>
    <w:p w:rsidR="00B936A2" w:rsidRDefault="00B936A2" w:rsidP="00632F71">
      <w:pPr>
        <w:rPr>
          <w:b/>
          <w:bCs/>
          <w:u w:val="single"/>
        </w:rPr>
      </w:pPr>
    </w:p>
    <w:p w:rsidR="00632F71" w:rsidRPr="00632F71" w:rsidRDefault="00632F71" w:rsidP="00632F71">
      <w:r w:rsidRPr="00632F71">
        <w:rPr>
          <w:b/>
          <w:bCs/>
          <w:u w:val="single"/>
        </w:rPr>
        <w:t>202</w:t>
      </w:r>
      <w:r w:rsidR="00BD05EC">
        <w:rPr>
          <w:b/>
          <w:bCs/>
          <w:u w:val="single"/>
        </w:rPr>
        <w:t>2</w:t>
      </w:r>
      <w:r w:rsidRPr="00632F71">
        <w:rPr>
          <w:b/>
          <w:bCs/>
          <w:u w:val="single"/>
        </w:rPr>
        <w:t xml:space="preserve"> Annual Meeting Important Dates </w:t>
      </w:r>
      <w:r w:rsidR="009E21A3">
        <w:rPr>
          <w:b/>
          <w:bCs/>
          <w:u w:val="single"/>
        </w:rPr>
        <w:t>and Reminders</w:t>
      </w:r>
      <w:r w:rsidRPr="00632F71">
        <w:rPr>
          <w:b/>
          <w:bCs/>
          <w:u w:val="single"/>
        </w:rPr>
        <w:t>: </w:t>
      </w:r>
    </w:p>
    <w:p w:rsidR="00632F71" w:rsidRPr="00D118FB" w:rsidRDefault="00632F71" w:rsidP="007C399B">
      <w:pPr>
        <w:numPr>
          <w:ilvl w:val="0"/>
          <w:numId w:val="2"/>
        </w:numPr>
        <w:ind w:left="432" w:hanging="288"/>
        <w:rPr>
          <w:color w:val="000000" w:themeColor="text1"/>
        </w:rPr>
      </w:pPr>
      <w:r w:rsidRPr="00BD05EC">
        <w:rPr>
          <w:bCs/>
        </w:rPr>
        <w:t>FGS annual meeting will be held</w:t>
      </w:r>
      <w:bookmarkStart w:id="4" w:name="_Hlk92903299"/>
      <w:r w:rsidRPr="00BD05EC">
        <w:rPr>
          <w:bCs/>
        </w:rPr>
        <w:t xml:space="preserve"> </w:t>
      </w:r>
      <w:r w:rsidR="007A6544" w:rsidRPr="007A6544">
        <w:rPr>
          <w:bCs/>
        </w:rPr>
        <w:t>September 24-25, 2022 at the Marriott Sanibel Harbour Resort &amp; Spa, Sanibel Island, Florida</w:t>
      </w:r>
      <w:bookmarkEnd w:id="4"/>
      <w:r w:rsidR="00BD05EC" w:rsidRPr="00BD05EC">
        <w:rPr>
          <w:bCs/>
        </w:rPr>
        <w:t>.</w:t>
      </w:r>
      <w:r w:rsidR="0041570A">
        <w:rPr>
          <w:bCs/>
          <w:color w:val="FF0000"/>
        </w:rPr>
        <w:t xml:space="preserve"> </w:t>
      </w:r>
      <w:r w:rsidR="0000231A">
        <w:t xml:space="preserve">Please apply for FGS membership </w:t>
      </w:r>
      <w:hyperlink r:id="rId11" w:history="1">
        <w:r w:rsidR="007A6544" w:rsidRPr="007A6544">
          <w:rPr>
            <w:rStyle w:val="Hyperlink"/>
          </w:rPr>
          <w:t>here</w:t>
        </w:r>
      </w:hyperlink>
      <w:r w:rsidR="007A6544">
        <w:t xml:space="preserve"> </w:t>
      </w:r>
      <w:r w:rsidR="0000231A" w:rsidRPr="0000231A">
        <w:t>prior to submission</w:t>
      </w:r>
      <w:r w:rsidR="0000231A">
        <w:t xml:space="preserve"> of your abstract, </w:t>
      </w:r>
      <w:r w:rsidR="0000231A" w:rsidRPr="00DE4B6E">
        <w:t>if you are not a current member of the Florida Geriatrics Society.</w:t>
      </w:r>
    </w:p>
    <w:p w:rsidR="00632F71" w:rsidRPr="00D118FB" w:rsidRDefault="00632F71" w:rsidP="00BF70D5">
      <w:pPr>
        <w:numPr>
          <w:ilvl w:val="0"/>
          <w:numId w:val="2"/>
        </w:numPr>
        <w:ind w:left="432" w:hanging="288"/>
        <w:rPr>
          <w:color w:val="000000" w:themeColor="text1"/>
        </w:rPr>
      </w:pPr>
      <w:r w:rsidRPr="00600452">
        <w:rPr>
          <w:bCs/>
          <w:color w:val="000000" w:themeColor="text1"/>
        </w:rPr>
        <w:t xml:space="preserve">All entries must be submitted on or before end of day </w:t>
      </w:r>
      <w:r w:rsidR="00FE18C8">
        <w:rPr>
          <w:bCs/>
          <w:color w:val="000000" w:themeColor="text1"/>
          <w:highlight w:val="yellow"/>
        </w:rPr>
        <w:t>Monday, June 6</w:t>
      </w:r>
      <w:r w:rsidR="00ED124C" w:rsidRPr="00ED124C">
        <w:rPr>
          <w:bCs/>
          <w:color w:val="000000" w:themeColor="text1"/>
          <w:highlight w:val="yellow"/>
        </w:rPr>
        <w:t>, 2022</w:t>
      </w:r>
      <w:r w:rsidR="00BD05EC" w:rsidRPr="00600452">
        <w:rPr>
          <w:bCs/>
          <w:color w:val="000000" w:themeColor="text1"/>
        </w:rPr>
        <w:t>.</w:t>
      </w:r>
      <w:r w:rsidR="0041570A">
        <w:rPr>
          <w:bCs/>
          <w:color w:val="000000" w:themeColor="text1"/>
        </w:rPr>
        <w:t xml:space="preserve"> </w:t>
      </w:r>
      <w:r w:rsidR="0041570A" w:rsidRPr="00D118FB">
        <w:rPr>
          <w:color w:val="000000" w:themeColor="text1"/>
        </w:rPr>
        <w:t>All abstracts must be submitted online. Hard copy abstract submissions will not be accepted.</w:t>
      </w:r>
    </w:p>
    <w:p w:rsidR="005B7805" w:rsidRPr="00600452" w:rsidRDefault="0022794C" w:rsidP="00BF70D5">
      <w:pPr>
        <w:pStyle w:val="ListParagraph"/>
        <w:numPr>
          <w:ilvl w:val="0"/>
          <w:numId w:val="2"/>
        </w:numPr>
        <w:ind w:left="432" w:hanging="288"/>
        <w:rPr>
          <w:color w:val="000000" w:themeColor="text1"/>
        </w:rPr>
      </w:pPr>
      <w:r w:rsidRPr="00600452">
        <w:rPr>
          <w:color w:val="000000" w:themeColor="text1"/>
        </w:rPr>
        <w:t xml:space="preserve">Notification of the FGS Education Committee's decision regarding abstract acceptance </w:t>
      </w:r>
      <w:r w:rsidR="00FE18C8">
        <w:rPr>
          <w:color w:val="000000" w:themeColor="text1"/>
        </w:rPr>
        <w:t xml:space="preserve">will be made on or before </w:t>
      </w:r>
      <w:r w:rsidR="009E21A3" w:rsidRPr="00600452">
        <w:rPr>
          <w:color w:val="000000" w:themeColor="text1"/>
          <w:highlight w:val="yellow"/>
        </w:rPr>
        <w:t>June</w:t>
      </w:r>
      <w:r w:rsidR="00FE18C8">
        <w:rPr>
          <w:color w:val="000000" w:themeColor="text1"/>
          <w:highlight w:val="yellow"/>
        </w:rPr>
        <w:t xml:space="preserve"> 30,</w:t>
      </w:r>
      <w:r w:rsidR="009E21A3" w:rsidRPr="00600452">
        <w:rPr>
          <w:color w:val="000000" w:themeColor="text1"/>
          <w:highlight w:val="yellow"/>
        </w:rPr>
        <w:t xml:space="preserve"> 2022</w:t>
      </w:r>
      <w:r w:rsidR="009E21A3" w:rsidRPr="00600452">
        <w:rPr>
          <w:color w:val="000000" w:themeColor="text1"/>
        </w:rPr>
        <w:t xml:space="preserve">. </w:t>
      </w:r>
      <w:r w:rsidR="009E21A3" w:rsidRPr="00E36122">
        <w:rPr>
          <w:color w:val="000000" w:themeColor="text1"/>
        </w:rPr>
        <w:t>Accepted abstracts will be invited for poster presentation at the FGS 2022 Annual Meeting.</w:t>
      </w:r>
      <w:r w:rsidR="009E21A3" w:rsidRPr="00600452">
        <w:rPr>
          <w:color w:val="000000" w:themeColor="text1"/>
        </w:rPr>
        <w:t xml:space="preserve"> </w:t>
      </w:r>
    </w:p>
    <w:p w:rsidR="005B7805" w:rsidRPr="00600452" w:rsidRDefault="005B7805" w:rsidP="007C399B">
      <w:pPr>
        <w:numPr>
          <w:ilvl w:val="0"/>
          <w:numId w:val="2"/>
        </w:numPr>
        <w:ind w:left="432" w:hanging="288"/>
        <w:rPr>
          <w:color w:val="000000" w:themeColor="text1"/>
        </w:rPr>
      </w:pPr>
      <w:r w:rsidRPr="00600452">
        <w:rPr>
          <w:bCs/>
          <w:color w:val="000000" w:themeColor="text1"/>
        </w:rPr>
        <w:t>Notification of accepted entries for oral presentation during a plenary session at the FG</w:t>
      </w:r>
      <w:r w:rsidR="00FE18C8">
        <w:rPr>
          <w:bCs/>
          <w:color w:val="000000" w:themeColor="text1"/>
        </w:rPr>
        <w:t>S annual meeting will be made on or before</w:t>
      </w:r>
      <w:r w:rsidRPr="00600452">
        <w:rPr>
          <w:bCs/>
          <w:color w:val="000000" w:themeColor="text1"/>
        </w:rPr>
        <w:t xml:space="preserve"> </w:t>
      </w:r>
      <w:r w:rsidR="00ED124C" w:rsidRPr="00ED124C">
        <w:rPr>
          <w:bCs/>
          <w:color w:val="000000" w:themeColor="text1"/>
          <w:highlight w:val="yellow"/>
        </w:rPr>
        <w:t>June</w:t>
      </w:r>
      <w:r w:rsidR="003F4829" w:rsidRPr="00ED124C">
        <w:rPr>
          <w:bCs/>
          <w:color w:val="000000" w:themeColor="text1"/>
          <w:highlight w:val="yellow"/>
        </w:rPr>
        <w:t xml:space="preserve"> </w:t>
      </w:r>
      <w:r w:rsidR="00FE18C8">
        <w:rPr>
          <w:bCs/>
          <w:color w:val="000000" w:themeColor="text1"/>
          <w:highlight w:val="yellow"/>
        </w:rPr>
        <w:t xml:space="preserve">30, </w:t>
      </w:r>
      <w:r w:rsidRPr="00600452">
        <w:rPr>
          <w:bCs/>
          <w:color w:val="000000" w:themeColor="text1"/>
          <w:highlight w:val="yellow"/>
        </w:rPr>
        <w:t>2022</w:t>
      </w:r>
      <w:r w:rsidRPr="00600452">
        <w:rPr>
          <w:bCs/>
          <w:color w:val="000000" w:themeColor="text1"/>
        </w:rPr>
        <w:t>.</w:t>
      </w:r>
    </w:p>
    <w:p w:rsidR="009E21A3" w:rsidRPr="00600452" w:rsidRDefault="009E21A3" w:rsidP="007C399B">
      <w:pPr>
        <w:pStyle w:val="ListParagraph"/>
        <w:numPr>
          <w:ilvl w:val="0"/>
          <w:numId w:val="2"/>
        </w:numPr>
        <w:ind w:left="432" w:hanging="288"/>
        <w:rPr>
          <w:color w:val="000000" w:themeColor="text1"/>
        </w:rPr>
      </w:pPr>
      <w:r w:rsidRPr="00600452">
        <w:rPr>
          <w:color w:val="000000" w:themeColor="text1"/>
        </w:rPr>
        <w:t xml:space="preserve">Poster session presenters will need to register for the meeting by </w:t>
      </w:r>
      <w:bookmarkStart w:id="5" w:name="_Hlk92904394"/>
      <w:r w:rsidR="00FE18C8">
        <w:rPr>
          <w:color w:val="000000" w:themeColor="text1"/>
          <w:highlight w:val="yellow"/>
        </w:rPr>
        <w:t>Saturday, July 30</w:t>
      </w:r>
      <w:r w:rsidR="00ED124C" w:rsidRPr="00ED124C">
        <w:rPr>
          <w:color w:val="000000" w:themeColor="text1"/>
          <w:highlight w:val="yellow"/>
        </w:rPr>
        <w:t xml:space="preserve">, </w:t>
      </w:r>
      <w:r w:rsidRPr="00ED124C">
        <w:rPr>
          <w:color w:val="000000" w:themeColor="text1"/>
          <w:highlight w:val="yellow"/>
        </w:rPr>
        <w:t>2</w:t>
      </w:r>
      <w:r w:rsidRPr="00600452">
        <w:rPr>
          <w:color w:val="000000" w:themeColor="text1"/>
          <w:highlight w:val="yellow"/>
        </w:rPr>
        <w:t>022.</w:t>
      </w:r>
    </w:p>
    <w:bookmarkEnd w:id="5"/>
    <w:p w:rsidR="009E21A3" w:rsidRPr="00DF6930" w:rsidRDefault="009E21A3" w:rsidP="007C399B">
      <w:pPr>
        <w:numPr>
          <w:ilvl w:val="0"/>
          <w:numId w:val="2"/>
        </w:numPr>
        <w:ind w:left="432" w:hanging="288"/>
      </w:pPr>
      <w:r w:rsidRPr="009E21A3">
        <w:rPr>
          <w:bCs/>
        </w:rPr>
        <w:t xml:space="preserve">Authors need to be present for the Poster Presentation Session at the </w:t>
      </w:r>
      <w:r w:rsidR="005B7805">
        <w:rPr>
          <w:bCs/>
        </w:rPr>
        <w:t xml:space="preserve">2022 FGS </w:t>
      </w:r>
      <w:r w:rsidRPr="009E21A3">
        <w:rPr>
          <w:bCs/>
        </w:rPr>
        <w:t xml:space="preserve">annual meeting to be considered for the Lowenthal Founder's </w:t>
      </w:r>
      <w:r w:rsidR="0022794C">
        <w:rPr>
          <w:bCs/>
        </w:rPr>
        <w:t xml:space="preserve">Poster Session </w:t>
      </w:r>
      <w:r w:rsidRPr="009E21A3">
        <w:rPr>
          <w:bCs/>
        </w:rPr>
        <w:t>Award.</w:t>
      </w:r>
    </w:p>
    <w:p w:rsidR="00FE18C8" w:rsidRPr="00FE18C8" w:rsidRDefault="00632F71" w:rsidP="00FE18C8">
      <w:pPr>
        <w:numPr>
          <w:ilvl w:val="0"/>
          <w:numId w:val="2"/>
        </w:numPr>
        <w:ind w:left="432" w:hanging="288"/>
        <w:rPr>
          <w:b/>
        </w:rPr>
      </w:pPr>
      <w:r w:rsidRPr="009E21A3">
        <w:rPr>
          <w:bCs/>
        </w:rPr>
        <w:t xml:space="preserve">Announcement of the </w:t>
      </w:r>
      <w:r w:rsidR="00BD05EC" w:rsidRPr="009E21A3">
        <w:rPr>
          <w:bCs/>
        </w:rPr>
        <w:t xml:space="preserve">David T. Lowenthal Founder's Award for Excellence in Geriatric Research </w:t>
      </w:r>
      <w:r w:rsidR="00DF6930" w:rsidRPr="009E21A3">
        <w:rPr>
          <w:bCs/>
        </w:rPr>
        <w:t xml:space="preserve">Poster Session </w:t>
      </w:r>
      <w:r w:rsidRPr="009E21A3">
        <w:rPr>
          <w:bCs/>
        </w:rPr>
        <w:t xml:space="preserve">winner will take place during the annual meeting. </w:t>
      </w:r>
    </w:p>
    <w:p w:rsidR="00C13D5E" w:rsidRDefault="00C13D5E">
      <w:pPr>
        <w:rPr>
          <w:b/>
        </w:rPr>
      </w:pPr>
      <w:bookmarkStart w:id="6" w:name="_GoBack"/>
      <w:bookmarkEnd w:id="6"/>
    </w:p>
    <w:p w:rsidR="00267B00" w:rsidRDefault="00267B00">
      <w:pPr>
        <w:rPr>
          <w:b/>
        </w:rPr>
      </w:pPr>
      <w:r>
        <w:rPr>
          <w:b/>
        </w:rPr>
        <w:t xml:space="preserve">PRE-SUBMISSION </w:t>
      </w:r>
    </w:p>
    <w:p w:rsidR="00267B00" w:rsidRDefault="00267B00">
      <w:pPr>
        <w:rPr>
          <w:b/>
        </w:rPr>
      </w:pPr>
      <w:r>
        <w:rPr>
          <w:b/>
        </w:rPr>
        <w:t>Your submission of an abstract confirms your agreement AND acceptance of the following information and guidelines.</w:t>
      </w:r>
    </w:p>
    <w:p w:rsidR="00D118FB" w:rsidRPr="00267B00" w:rsidRDefault="00D118FB" w:rsidP="00D118FB">
      <w:r>
        <w:rPr>
          <w:b/>
          <w:bCs/>
        </w:rPr>
        <w:t xml:space="preserve">LIMIT on number of </w:t>
      </w:r>
      <w:r w:rsidRPr="00267B00">
        <w:rPr>
          <w:b/>
          <w:bCs/>
        </w:rPr>
        <w:t>ABSTRACT</w:t>
      </w:r>
      <w:r>
        <w:rPr>
          <w:b/>
          <w:bCs/>
        </w:rPr>
        <w:t>S</w:t>
      </w:r>
      <w:r w:rsidRPr="00267B00">
        <w:rPr>
          <w:b/>
          <w:bCs/>
        </w:rPr>
        <w:t>:</w:t>
      </w:r>
      <w:r w:rsidRPr="00267B00">
        <w:t> There are no restrictions on the number of abstracts you may submit. If more than two abstracts are accepted from one investigator, one of the co-authors should make any additional presentation.</w:t>
      </w:r>
    </w:p>
    <w:p w:rsidR="00D118FB" w:rsidRPr="00600452" w:rsidRDefault="00D118FB" w:rsidP="00D118FB">
      <w:r w:rsidRPr="00FE18C8">
        <w:rPr>
          <w:b/>
          <w:bCs/>
          <w:highlight w:val="yellow"/>
        </w:rPr>
        <w:t>CHARACTER LIMIT:</w:t>
      </w:r>
      <w:r w:rsidRPr="00267B00">
        <w:t xml:space="preserve"> There is a limit of </w:t>
      </w:r>
      <w:r>
        <w:t>400</w:t>
      </w:r>
      <w:r w:rsidRPr="00267B00">
        <w:t xml:space="preserve">0 characters for the text of your abstract submission. This </w:t>
      </w:r>
      <w:r w:rsidRPr="00267B00">
        <w:rPr>
          <w:u w:val="single"/>
        </w:rPr>
        <w:t>includes</w:t>
      </w:r>
      <w:r w:rsidRPr="00267B00">
        <w:t xml:space="preserve"> title, authors, institutions, references and abstract body, as well as all spaces.</w:t>
      </w:r>
      <w:r>
        <w:t xml:space="preserve"> </w:t>
      </w:r>
    </w:p>
    <w:p w:rsidR="00D118FB" w:rsidRPr="00267B00" w:rsidRDefault="00D118FB" w:rsidP="00D118FB">
      <w:pPr>
        <w:rPr>
          <w:b/>
        </w:rPr>
      </w:pPr>
      <w:r w:rsidRPr="00267B00">
        <w:rPr>
          <w:b/>
        </w:rPr>
        <w:t>ABSTRACT SUBMISSION CATEGORIES</w:t>
      </w:r>
    </w:p>
    <w:p w:rsidR="00D118FB" w:rsidRDefault="00D118FB" w:rsidP="00D118FB">
      <w:r w:rsidRPr="00267B00">
        <w:t>Scientific abstract submissions must identify a primary submission category.</w:t>
      </w:r>
    </w:p>
    <w:p w:rsidR="00D118FB" w:rsidRPr="00267B00" w:rsidRDefault="00D118FB" w:rsidP="00D118FB">
      <w:pPr>
        <w:numPr>
          <w:ilvl w:val="0"/>
          <w:numId w:val="3"/>
        </w:numPr>
      </w:pPr>
      <w:r w:rsidRPr="00267B00">
        <w:rPr>
          <w:b/>
          <w:bCs/>
        </w:rPr>
        <w:t>Case Series &amp; Case Studies</w:t>
      </w:r>
      <w:r w:rsidRPr="00267B00">
        <w:br/>
        <w:t>Scholarship using individual cases or case series to provide insight into best practices in geriatrics.</w:t>
      </w:r>
    </w:p>
    <w:p w:rsidR="00D118FB" w:rsidRPr="00267B00" w:rsidRDefault="00D118FB" w:rsidP="00D118FB">
      <w:pPr>
        <w:numPr>
          <w:ilvl w:val="0"/>
          <w:numId w:val="3"/>
        </w:numPr>
      </w:pPr>
      <w:r w:rsidRPr="00267B00">
        <w:rPr>
          <w:b/>
          <w:bCs/>
        </w:rPr>
        <w:t>Clinical Innovation &amp; Quality Improvement</w:t>
      </w:r>
      <w:r>
        <w:rPr>
          <w:b/>
          <w:bCs/>
        </w:rPr>
        <w:t xml:space="preserve"> (including </w:t>
      </w:r>
      <w:r w:rsidRPr="0035713E">
        <w:rPr>
          <w:b/>
          <w:bCs/>
        </w:rPr>
        <w:t>models of geriatric care</w:t>
      </w:r>
      <w:r>
        <w:rPr>
          <w:b/>
          <w:bCs/>
        </w:rPr>
        <w:t>)</w:t>
      </w:r>
      <w:r w:rsidRPr="00267B00">
        <w:br/>
        <w:t>Development and evaluation of innovative models of geriatric care; research testing and implementing quality measures, and using measures to improve care and outcomes.</w:t>
      </w:r>
    </w:p>
    <w:p w:rsidR="00D118FB" w:rsidRPr="00267B00" w:rsidRDefault="00D118FB" w:rsidP="00D118FB">
      <w:pPr>
        <w:numPr>
          <w:ilvl w:val="0"/>
          <w:numId w:val="3"/>
        </w:numPr>
      </w:pPr>
      <w:r w:rsidRPr="00267B00">
        <w:rPr>
          <w:b/>
          <w:bCs/>
        </w:rPr>
        <w:t>Clinical Trials</w:t>
      </w:r>
      <w:r w:rsidRPr="00267B00">
        <w:br/>
        <w:t>Research testing interventions using random or non-random control / comparison groups. </w:t>
      </w:r>
    </w:p>
    <w:p w:rsidR="00D118FB" w:rsidRPr="00267B00" w:rsidRDefault="00D118FB" w:rsidP="00D118FB">
      <w:pPr>
        <w:numPr>
          <w:ilvl w:val="0"/>
          <w:numId w:val="3"/>
        </w:numPr>
      </w:pPr>
      <w:r w:rsidRPr="00267B00">
        <w:rPr>
          <w:b/>
          <w:bCs/>
        </w:rPr>
        <w:t>Epidemiology</w:t>
      </w:r>
      <w:r w:rsidRPr="00267B00">
        <w:br/>
        <w:t>Descriptive studies of health and disease across large populations. </w:t>
      </w:r>
    </w:p>
    <w:p w:rsidR="00D118FB" w:rsidRPr="00267B00" w:rsidRDefault="00D118FB" w:rsidP="00D118FB">
      <w:pPr>
        <w:numPr>
          <w:ilvl w:val="0"/>
          <w:numId w:val="3"/>
        </w:numPr>
      </w:pPr>
      <w:r w:rsidRPr="00267B00">
        <w:rPr>
          <w:b/>
          <w:bCs/>
        </w:rPr>
        <w:t>Ethics &amp; Qualitative Research</w:t>
      </w:r>
      <w:r w:rsidRPr="00267B00">
        <w:br/>
        <w:t>Research exploring ethical and humanistic aspects of healthcare. </w:t>
      </w:r>
    </w:p>
    <w:p w:rsidR="00D118FB" w:rsidRPr="00267B00" w:rsidRDefault="00D118FB" w:rsidP="00D118FB">
      <w:pPr>
        <w:numPr>
          <w:ilvl w:val="0"/>
          <w:numId w:val="3"/>
        </w:numPr>
      </w:pPr>
      <w:r w:rsidRPr="00267B00">
        <w:rPr>
          <w:b/>
          <w:bCs/>
        </w:rPr>
        <w:t>Geriatric Bioscience</w:t>
      </w:r>
      <w:r w:rsidRPr="00267B00">
        <w:br/>
        <w:t>Animal or human research examining fundamental biology of aging and / or disease processes.</w:t>
      </w:r>
    </w:p>
    <w:p w:rsidR="00D118FB" w:rsidRPr="00267B00" w:rsidRDefault="00D118FB" w:rsidP="00D118FB">
      <w:pPr>
        <w:numPr>
          <w:ilvl w:val="0"/>
          <w:numId w:val="3"/>
        </w:numPr>
      </w:pPr>
      <w:r w:rsidRPr="00267B00">
        <w:rPr>
          <w:b/>
          <w:bCs/>
        </w:rPr>
        <w:t>Geriatric Education</w:t>
      </w:r>
      <w:r w:rsidRPr="00267B00">
        <w:br/>
        <w:t>Research and evaluation of innovation in health education.</w:t>
      </w:r>
    </w:p>
    <w:p w:rsidR="00D118FB" w:rsidRPr="00267B00" w:rsidRDefault="00D118FB" w:rsidP="00D118FB">
      <w:pPr>
        <w:numPr>
          <w:ilvl w:val="0"/>
          <w:numId w:val="3"/>
        </w:numPr>
      </w:pPr>
      <w:r w:rsidRPr="00267B00">
        <w:rPr>
          <w:b/>
          <w:bCs/>
        </w:rPr>
        <w:t>Geriatric Medicine in Other Specialties</w:t>
      </w:r>
      <w:r w:rsidRPr="00267B00">
        <w:t>  </w:t>
      </w:r>
      <w:r w:rsidRPr="00267B00">
        <w:br/>
        <w:t>Research on care and outcomes in Emergency Medicine, Surgery, Rehabilitation, or other specialties working with geriatric populations.</w:t>
      </w:r>
    </w:p>
    <w:p w:rsidR="00D118FB" w:rsidRPr="00267B00" w:rsidRDefault="00D118FB" w:rsidP="00D118FB">
      <w:pPr>
        <w:numPr>
          <w:ilvl w:val="0"/>
          <w:numId w:val="3"/>
        </w:numPr>
      </w:pPr>
      <w:r w:rsidRPr="00267B00">
        <w:rPr>
          <w:b/>
          <w:bCs/>
        </w:rPr>
        <w:t>Geriatric Syndromes and Clinical/therapeutic pearls</w:t>
      </w:r>
      <w:r w:rsidRPr="00267B00">
        <w:br/>
        <w:t>Descriptive research on the mechanisms, natural history or management of major geriatric syndromes. Clinical pearls reflect succinct, clinically relevant information drawn from clinical experience that can benefit patient care, but may not be found in the medical literature.</w:t>
      </w:r>
    </w:p>
    <w:p w:rsidR="00D118FB" w:rsidRPr="00267B00" w:rsidRDefault="00D118FB" w:rsidP="00D118FB">
      <w:pPr>
        <w:numPr>
          <w:ilvl w:val="0"/>
          <w:numId w:val="3"/>
        </w:numPr>
      </w:pPr>
      <w:r w:rsidRPr="00267B00">
        <w:rPr>
          <w:b/>
          <w:bCs/>
        </w:rPr>
        <w:t>Health Services &amp; Policy Research</w:t>
      </w:r>
      <w:r w:rsidRPr="00267B00">
        <w:br/>
        <w:t>Research on healthcare delivery, policy and payment. </w:t>
      </w:r>
    </w:p>
    <w:p w:rsidR="00D118FB" w:rsidRPr="006F476A" w:rsidRDefault="00D118FB" w:rsidP="00D118FB">
      <w:pPr>
        <w:numPr>
          <w:ilvl w:val="0"/>
          <w:numId w:val="3"/>
        </w:numPr>
        <w:spacing w:after="0"/>
      </w:pPr>
      <w:bookmarkStart w:id="7" w:name="_Hlk86333024"/>
      <w:r>
        <w:rPr>
          <w:b/>
          <w:bCs/>
        </w:rPr>
        <w:t xml:space="preserve">Interprofessional Education </w:t>
      </w:r>
    </w:p>
    <w:p w:rsidR="00D118FB" w:rsidRPr="006F476A" w:rsidRDefault="00D118FB" w:rsidP="00D118FB">
      <w:pPr>
        <w:ind w:left="720"/>
      </w:pPr>
      <w:r w:rsidRPr="006F476A">
        <w:t xml:space="preserve">Research and evaluation of innovation in </w:t>
      </w:r>
      <w:r>
        <w:t xml:space="preserve">interprofessional </w:t>
      </w:r>
      <w:r w:rsidRPr="006F476A">
        <w:t>education.</w:t>
      </w:r>
    </w:p>
    <w:p w:rsidR="00D118FB" w:rsidRDefault="00D118FB" w:rsidP="00D118FB">
      <w:pPr>
        <w:numPr>
          <w:ilvl w:val="0"/>
          <w:numId w:val="3"/>
        </w:numPr>
      </w:pPr>
      <w:r w:rsidRPr="00267B00">
        <w:rPr>
          <w:b/>
          <w:bCs/>
        </w:rPr>
        <w:lastRenderedPageBreak/>
        <w:t>Neurologic &amp; Behavioral Science</w:t>
      </w:r>
      <w:r w:rsidRPr="00267B00">
        <w:br/>
        <w:t>Research on neurologic or psychiatric conditions affecting older patients. </w:t>
      </w:r>
    </w:p>
    <w:bookmarkEnd w:id="7"/>
    <w:p w:rsidR="00D118FB" w:rsidRPr="00964C2A" w:rsidRDefault="00D118FB" w:rsidP="00D118FB">
      <w:pPr>
        <w:numPr>
          <w:ilvl w:val="0"/>
          <w:numId w:val="3"/>
        </w:numPr>
      </w:pPr>
      <w:r w:rsidRPr="00F71994">
        <w:rPr>
          <w:b/>
          <w:bCs/>
        </w:rPr>
        <w:t>Othe</w:t>
      </w:r>
      <w:r>
        <w:rPr>
          <w:b/>
          <w:bCs/>
        </w:rPr>
        <w:t>r</w:t>
      </w:r>
      <w:r w:rsidRPr="00267B00">
        <w:t xml:space="preserve"> </w:t>
      </w:r>
      <w:r w:rsidRPr="00267B00">
        <w:br/>
      </w:r>
      <w:r>
        <w:t>A</w:t>
      </w:r>
      <w:r w:rsidRPr="002F7957">
        <w:t xml:space="preserve">ny other topics pertinent to geriatric care and as approved by the FGS </w:t>
      </w:r>
      <w:r>
        <w:t xml:space="preserve">Education </w:t>
      </w:r>
      <w:r w:rsidRPr="002F7957">
        <w:t>Committee.</w:t>
      </w:r>
    </w:p>
    <w:p w:rsidR="00B936A2" w:rsidRDefault="00B936A2" w:rsidP="00267B00">
      <w:pPr>
        <w:rPr>
          <w:b/>
        </w:rPr>
      </w:pPr>
    </w:p>
    <w:p w:rsidR="00267B00" w:rsidRPr="00267B00" w:rsidRDefault="00267B00" w:rsidP="00267B00">
      <w:pPr>
        <w:rPr>
          <w:b/>
        </w:rPr>
      </w:pPr>
      <w:r w:rsidRPr="00267B00">
        <w:rPr>
          <w:b/>
        </w:rPr>
        <w:t>Abstract Content And Format</w:t>
      </w:r>
    </w:p>
    <w:p w:rsidR="00267B00" w:rsidRPr="00267B00" w:rsidRDefault="00267B00" w:rsidP="00267B00">
      <w:r w:rsidRPr="00267B00">
        <w:t>Scientific abstracts report the results of original research and must contain data (either quantitative or qualitative) and report research results.</w:t>
      </w:r>
    </w:p>
    <w:p w:rsidR="00267B00" w:rsidRPr="00267B00" w:rsidRDefault="00267B00" w:rsidP="00267B00">
      <w:r w:rsidRPr="00267B00">
        <w:rPr>
          <w:b/>
          <w:bCs/>
        </w:rPr>
        <w:t>ABSTRACT BODY:</w:t>
      </w:r>
    </w:p>
    <w:p w:rsidR="00267B00" w:rsidRPr="00267B00" w:rsidRDefault="00267B00" w:rsidP="00267B00">
      <w:r w:rsidRPr="00267B00">
        <w:t>The abstract should conform to the following organization and contain:</w:t>
      </w:r>
    </w:p>
    <w:tbl>
      <w:tblPr>
        <w:tblW w:w="9622" w:type="dxa"/>
        <w:tblBorders>
          <w:top w:val="outset" w:sz="6" w:space="0" w:color="auto"/>
          <w:left w:val="outset" w:sz="6" w:space="0" w:color="auto"/>
          <w:bottom w:val="outset" w:sz="6" w:space="0" w:color="auto"/>
          <w:right w:val="outset" w:sz="6" w:space="0" w:color="auto"/>
        </w:tblBorders>
        <w:shd w:val="clear" w:color="auto" w:fill="FEFEFE"/>
        <w:tblCellMar>
          <w:top w:w="10" w:type="dxa"/>
          <w:left w:w="10" w:type="dxa"/>
          <w:bottom w:w="10" w:type="dxa"/>
          <w:right w:w="10" w:type="dxa"/>
        </w:tblCellMar>
        <w:tblLook w:val="04A0"/>
      </w:tblPr>
      <w:tblGrid>
        <w:gridCol w:w="1432"/>
        <w:gridCol w:w="8190"/>
      </w:tblGrid>
      <w:tr w:rsidR="00F747A9" w:rsidRPr="00267B00" w:rsidTr="00F747A9">
        <w:trPr>
          <w:trHeight w:val="407"/>
        </w:trPr>
        <w:tc>
          <w:tcPr>
            <w:tcW w:w="1432" w:type="dxa"/>
            <w:tcBorders>
              <w:top w:val="outset" w:sz="6" w:space="0" w:color="auto"/>
              <w:left w:val="outset" w:sz="6" w:space="0" w:color="auto"/>
              <w:bottom w:val="outset" w:sz="6" w:space="0" w:color="auto"/>
              <w:right w:val="outset" w:sz="6" w:space="0" w:color="auto"/>
            </w:tcBorders>
            <w:shd w:val="clear" w:color="auto" w:fill="FEFEFE"/>
            <w:vAlign w:val="center"/>
          </w:tcPr>
          <w:p w:rsidR="00F747A9" w:rsidRPr="00267B00" w:rsidRDefault="00F747A9" w:rsidP="00F747A9">
            <w:pPr>
              <w:spacing w:after="0"/>
              <w:ind w:left="144"/>
              <w:rPr>
                <w:b/>
                <w:bCs/>
              </w:rPr>
            </w:pPr>
          </w:p>
        </w:tc>
        <w:tc>
          <w:tcPr>
            <w:tcW w:w="8190" w:type="dxa"/>
            <w:tcBorders>
              <w:top w:val="outset" w:sz="6" w:space="0" w:color="auto"/>
              <w:left w:val="outset" w:sz="6" w:space="0" w:color="auto"/>
              <w:bottom w:val="outset" w:sz="6" w:space="0" w:color="auto"/>
              <w:right w:val="outset" w:sz="6" w:space="0" w:color="auto"/>
            </w:tcBorders>
            <w:shd w:val="clear" w:color="auto" w:fill="FEFEFE"/>
            <w:vAlign w:val="center"/>
          </w:tcPr>
          <w:p w:rsidR="00F747A9" w:rsidRPr="00267B00" w:rsidRDefault="00F747A9" w:rsidP="00F747A9">
            <w:pPr>
              <w:spacing w:after="0"/>
              <w:ind w:left="144"/>
            </w:pPr>
          </w:p>
        </w:tc>
      </w:tr>
      <w:tr w:rsidR="00267B00" w:rsidRPr="00267B00" w:rsidTr="00F747A9">
        <w:trPr>
          <w:trHeight w:val="632"/>
        </w:trPr>
        <w:tc>
          <w:tcPr>
            <w:tcW w:w="1432"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267B00" w:rsidRPr="00267B00" w:rsidRDefault="00267B00" w:rsidP="00F747A9">
            <w:pPr>
              <w:spacing w:after="0"/>
              <w:ind w:left="144"/>
            </w:pPr>
            <w:r w:rsidRPr="00267B00">
              <w:rPr>
                <w:b/>
                <w:bCs/>
              </w:rPr>
              <w:t>Background:</w:t>
            </w:r>
          </w:p>
        </w:tc>
        <w:tc>
          <w:tcPr>
            <w:tcW w:w="8190"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267B00" w:rsidRPr="00267B00" w:rsidRDefault="00267B00" w:rsidP="00F747A9">
            <w:pPr>
              <w:spacing w:after="0"/>
              <w:ind w:left="144"/>
            </w:pPr>
            <w:r w:rsidRPr="00267B00">
              <w:t>should describe the context and importance of the study and state the objective(s) of the study.</w:t>
            </w:r>
          </w:p>
        </w:tc>
      </w:tr>
      <w:tr w:rsidR="00267B00" w:rsidRPr="00267B00" w:rsidTr="00F747A9">
        <w:trPr>
          <w:trHeight w:val="407"/>
        </w:trPr>
        <w:tc>
          <w:tcPr>
            <w:tcW w:w="1432"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7B00" w:rsidRPr="00267B00" w:rsidRDefault="00267B00" w:rsidP="00F747A9">
            <w:pPr>
              <w:spacing w:after="0"/>
              <w:ind w:left="144"/>
            </w:pPr>
            <w:r w:rsidRPr="00267B00">
              <w:rPr>
                <w:b/>
                <w:bCs/>
              </w:rPr>
              <w:t>Methods:</w:t>
            </w:r>
          </w:p>
        </w:tc>
        <w:tc>
          <w:tcPr>
            <w:tcW w:w="819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7B00" w:rsidRPr="00267B00" w:rsidRDefault="00267B00" w:rsidP="00F747A9">
            <w:pPr>
              <w:spacing w:after="0"/>
              <w:ind w:left="144"/>
            </w:pPr>
            <w:r w:rsidRPr="00267B00">
              <w:t>should include a description of the methods used considering study design, setting, population, measures, and analytic procedures.</w:t>
            </w:r>
          </w:p>
        </w:tc>
      </w:tr>
      <w:tr w:rsidR="00267B00" w:rsidRPr="00267B00" w:rsidTr="00F747A9">
        <w:trPr>
          <w:trHeight w:val="1183"/>
        </w:trPr>
        <w:tc>
          <w:tcPr>
            <w:tcW w:w="1432"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267B00" w:rsidRPr="00267B00" w:rsidRDefault="00267B00" w:rsidP="00F747A9">
            <w:pPr>
              <w:spacing w:after="0"/>
              <w:ind w:left="144"/>
            </w:pPr>
            <w:r w:rsidRPr="00267B00">
              <w:rPr>
                <w:b/>
                <w:bCs/>
              </w:rPr>
              <w:t>Results:</w:t>
            </w:r>
            <w:r w:rsidRPr="00267B00">
              <w:t> </w:t>
            </w:r>
          </w:p>
        </w:tc>
        <w:tc>
          <w:tcPr>
            <w:tcW w:w="8190"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267B00" w:rsidRPr="00B67DAB" w:rsidRDefault="00267B00" w:rsidP="00F747A9">
            <w:pPr>
              <w:spacing w:after="0"/>
              <w:ind w:left="144"/>
              <w:rPr>
                <w:color w:val="FF0000"/>
              </w:rPr>
            </w:pPr>
            <w:r w:rsidRPr="00267B00">
              <w:t>should describe the results in sufficient detail to support the conclusions. Tabular or graphic results are acceptable</w:t>
            </w:r>
            <w:r w:rsidRPr="00D118FB">
              <w:t>.</w:t>
            </w:r>
            <w:r w:rsidRPr="00B67DAB">
              <w:rPr>
                <w:strike/>
              </w:rPr>
              <w:t xml:space="preserve"> </w:t>
            </w:r>
          </w:p>
        </w:tc>
      </w:tr>
      <w:tr w:rsidR="00267B00" w:rsidRPr="00267B00" w:rsidTr="00F747A9">
        <w:trPr>
          <w:trHeight w:val="407"/>
        </w:trPr>
        <w:tc>
          <w:tcPr>
            <w:tcW w:w="1432"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7B00" w:rsidRPr="00267B00" w:rsidRDefault="00267B00" w:rsidP="00F747A9">
            <w:pPr>
              <w:spacing w:after="0"/>
              <w:ind w:left="144"/>
            </w:pPr>
            <w:r w:rsidRPr="00267B00">
              <w:rPr>
                <w:b/>
                <w:bCs/>
              </w:rPr>
              <w:t>Conclusions:</w:t>
            </w:r>
          </w:p>
        </w:tc>
        <w:tc>
          <w:tcPr>
            <w:tcW w:w="819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7B00" w:rsidRPr="00267B00" w:rsidRDefault="00267B00" w:rsidP="00F747A9">
            <w:pPr>
              <w:spacing w:after="0"/>
              <w:ind w:left="144"/>
            </w:pPr>
            <w:r w:rsidRPr="00267B00">
              <w:t>should state the implications of the findings for clinical practice, research, education, or policy.</w:t>
            </w:r>
          </w:p>
        </w:tc>
      </w:tr>
    </w:tbl>
    <w:p w:rsidR="00F747A9" w:rsidRDefault="00F747A9" w:rsidP="00F747A9">
      <w:pPr>
        <w:spacing w:after="0"/>
      </w:pPr>
    </w:p>
    <w:p w:rsidR="00883541" w:rsidRPr="00267B00" w:rsidRDefault="00267B00" w:rsidP="00D118FB">
      <w:r w:rsidRPr="00267B00">
        <w:t>Scientific abstracts that do not describe research methods and present study results will not be considered for presentation at the annual meeting. Statements such as "data will be presented" or "results will be shown" should not be included in submitted abstracts. Abstracts should include only nonproprietary (generic) names, which should be written in lowercase letters, e.g. acetaminophen.</w:t>
      </w:r>
      <w:r w:rsidR="00D118FB" w:rsidRPr="00D118FB">
        <w:t xml:space="preserve"> Include any data on the racial/ethnic diversity of your research population in this section.</w:t>
      </w:r>
    </w:p>
    <w:p w:rsidR="00B936A2" w:rsidRDefault="00B936A2" w:rsidP="00267B00">
      <w:pPr>
        <w:rPr>
          <w:b/>
        </w:rPr>
      </w:pPr>
    </w:p>
    <w:p w:rsidR="00267B00" w:rsidRPr="00267B00" w:rsidRDefault="00267B00" w:rsidP="00267B00">
      <w:pPr>
        <w:rPr>
          <w:b/>
        </w:rPr>
      </w:pPr>
      <w:r w:rsidRPr="00267B00">
        <w:rPr>
          <w:b/>
        </w:rPr>
        <w:t>ATTESTATIONS</w:t>
      </w:r>
    </w:p>
    <w:p w:rsidR="00267B00" w:rsidRPr="00267B00" w:rsidRDefault="00267B00" w:rsidP="00267B00">
      <w:r w:rsidRPr="00267B00">
        <w:t>P</w:t>
      </w:r>
      <w:r w:rsidRPr="00600452">
        <w:t xml:space="preserve">resentation of original research findings is an important component of the </w:t>
      </w:r>
      <w:r w:rsidR="00C655FF" w:rsidRPr="00600452">
        <w:t xml:space="preserve">Florida </w:t>
      </w:r>
      <w:r w:rsidRPr="00600452">
        <w:t xml:space="preserve">Geriatrics Society's Annual Meeting. Abstracts reporting results from original research studies will </w:t>
      </w:r>
      <w:r w:rsidR="00C655FF" w:rsidRPr="00600452">
        <w:t>g</w:t>
      </w:r>
      <w:r w:rsidR="00C655FF">
        <w:t xml:space="preserve">o through a specific review </w:t>
      </w:r>
      <w:r w:rsidRPr="00267B00">
        <w:t xml:space="preserve">by the </w:t>
      </w:r>
      <w:r w:rsidR="00C655FF" w:rsidRPr="00C655FF">
        <w:t>Abstract/Poster Selection Committee</w:t>
      </w:r>
      <w:r w:rsidRPr="00267B00">
        <w:t xml:space="preserve">. Abstracts that are selected </w:t>
      </w:r>
      <w:r w:rsidR="00C655FF">
        <w:t xml:space="preserve">for this purpose </w:t>
      </w:r>
      <w:r w:rsidRPr="00267B00">
        <w:t xml:space="preserve">will be presented in poster and oral </w:t>
      </w:r>
      <w:r w:rsidR="00C655FF">
        <w:t xml:space="preserve">presentation </w:t>
      </w:r>
      <w:r w:rsidRPr="00267B00">
        <w:t>sessions</w:t>
      </w:r>
      <w:r w:rsidR="00C655FF">
        <w:t>.</w:t>
      </w:r>
    </w:p>
    <w:p w:rsidR="00267B00" w:rsidRPr="00267B00" w:rsidRDefault="00267B00" w:rsidP="00267B00">
      <w:r w:rsidRPr="00267B00">
        <w:rPr>
          <w:b/>
          <w:bCs/>
        </w:rPr>
        <w:t>By submitting an abstract for consideration, all authors must affirm the following:</w:t>
      </w:r>
    </w:p>
    <w:p w:rsidR="00267B00" w:rsidRPr="00267B00" w:rsidRDefault="00267B00" w:rsidP="00267B00">
      <w:r w:rsidRPr="00267B00">
        <w:t>I understand that submission of an abstract constitutes a commitment to present if accepted and that failure to present, if not justified, will jeopardize future acceptance of abstracts.</w:t>
      </w:r>
    </w:p>
    <w:p w:rsidR="00267B00" w:rsidRPr="00267B00" w:rsidRDefault="00267B00" w:rsidP="00267B00">
      <w:r w:rsidRPr="00267B00">
        <w:t>I understand that if accepted, the paper or poster abstract presentation must be made by one of the authors involved in the research and named as an author on the abstract.</w:t>
      </w:r>
    </w:p>
    <w:p w:rsidR="00267B00" w:rsidRPr="00267B00" w:rsidRDefault="00267B00" w:rsidP="00267B00">
      <w:r w:rsidRPr="00267B00">
        <w:lastRenderedPageBreak/>
        <w:t>I understand that if more than two abstracts are accepted from an investigator, one of the co-authors must make any additional presentation.</w:t>
      </w:r>
    </w:p>
    <w:p w:rsidR="00267B00" w:rsidRPr="00267B00" w:rsidRDefault="00267B00" w:rsidP="00267B00">
      <w:r w:rsidRPr="00267B00">
        <w:t>I affirm that this abstract does not duplicate other research I have submitted.</w:t>
      </w:r>
    </w:p>
    <w:p w:rsidR="00267B00" w:rsidRPr="00ED1B92" w:rsidRDefault="00267B00" w:rsidP="00267B00">
      <w:pPr>
        <w:rPr>
          <w:i/>
          <w:color w:val="0066FF"/>
        </w:rPr>
      </w:pPr>
      <w:r w:rsidRPr="00267B00">
        <w:t xml:space="preserve">I affirm that this research will not be published before the 2022 </w:t>
      </w:r>
      <w:r w:rsidR="00034A66">
        <w:t>F</w:t>
      </w:r>
      <w:r w:rsidRPr="00267B00">
        <w:t>GS annual meeting.</w:t>
      </w:r>
      <w:r w:rsidR="00ED1B92" w:rsidRPr="00ED1B92">
        <w:rPr>
          <w:i/>
          <w:color w:val="0066FF"/>
        </w:rPr>
        <w:t xml:space="preserve"> </w:t>
      </w:r>
    </w:p>
    <w:p w:rsidR="00267B00" w:rsidRPr="00267B00" w:rsidRDefault="00267B00" w:rsidP="00267B00">
      <w:r w:rsidRPr="00267B00">
        <w:t>I affirm that this abstract complies with the principles set forth in DHHS Code of Federal Regulations #45 CFR 46 on Protection of Human Subjects.</w:t>
      </w:r>
    </w:p>
    <w:p w:rsidR="00267B00" w:rsidRPr="00267B00" w:rsidRDefault="00267B00" w:rsidP="00267B00">
      <w:r w:rsidRPr="00267B00">
        <w:t>I affirm that this abstract complies with the guidelines of the American Association for the Advancement for Science in requiring assurances of the responsible use of animals in research (American Association for the Advancement of Science. Resolutions on Use of Animals in Research, Testing, and Education. Adopted by the AAAS Board and Council, February 19, 1990).</w:t>
      </w:r>
    </w:p>
    <w:p w:rsidR="00267B00" w:rsidRPr="00267B00" w:rsidRDefault="00267B00" w:rsidP="00267B00">
      <w:r w:rsidRPr="00267B00">
        <w:t>I affirm that this abstract complies with the guidelines of the International Committee of Medical Journal Editors regarding publication ethics (International Committee of Medical Journal Editors. Uniform Requirements for Manuscripts Submitted to Biomedical Journals. Ann Intern Med. 1997; 126:36-47). In particular, I affirm that "all persons designated as authors qualify for authorship, and all those who qualify are listed. Each author has participated sufficiently in the work to take public responsibility for appropriate portions of the content. Authorship credit is based only on 1) substantial contributions to conception and design, or acquisition of data, or analysis and interpretation of data; 2) drafting the article or revising it critically for important intellectual content; and 3) final approval of the version to be published. Conditions 1, 2, and 3 are met for all authors".</w:t>
      </w:r>
    </w:p>
    <w:p w:rsidR="00267B00" w:rsidRPr="00267B00" w:rsidRDefault="00267B00" w:rsidP="00267B00">
      <w:r w:rsidRPr="00267B00">
        <w:t>I affirm that I have disclosed all funding in support of this research at the time of my submission and understand that th</w:t>
      </w:r>
      <w:r w:rsidR="00034A66">
        <w:t xml:space="preserve">is information will need to be </w:t>
      </w:r>
      <w:r w:rsidRPr="00267B00">
        <w:t>publish</w:t>
      </w:r>
      <w:r w:rsidR="00034A66">
        <w:t>ed</w:t>
      </w:r>
      <w:r w:rsidRPr="00267B00">
        <w:t xml:space="preserve"> </w:t>
      </w:r>
      <w:r w:rsidR="00034A66">
        <w:t xml:space="preserve">as </w:t>
      </w:r>
      <w:r w:rsidRPr="00267B00">
        <w:t xml:space="preserve">a statement </w:t>
      </w:r>
      <w:r w:rsidR="00034A66">
        <w:t>(</w:t>
      </w:r>
      <w:r w:rsidRPr="00267B00">
        <w:t>regarding support of my research</w:t>
      </w:r>
      <w:r w:rsidR="003878FA">
        <w:t>)</w:t>
      </w:r>
      <w:r w:rsidRPr="00267B00">
        <w:t xml:space="preserve"> </w:t>
      </w:r>
      <w:r w:rsidR="00034A66">
        <w:t>on the poster and in any oral presentation sessions.</w:t>
      </w:r>
    </w:p>
    <w:p w:rsidR="00267B00" w:rsidRDefault="00267B00" w:rsidP="00267B00">
      <w:r w:rsidRPr="00267B00">
        <w:t xml:space="preserve">I affirm that submitted abstracts include only generic names and that should it be accepted, the poster or </w:t>
      </w:r>
      <w:r w:rsidR="003878FA">
        <w:t xml:space="preserve">oral </w:t>
      </w:r>
      <w:r w:rsidRPr="00267B00">
        <w:t>presentation will also use only generic names when discussing drug therapies.</w:t>
      </w:r>
    </w:p>
    <w:p w:rsidR="003878FA" w:rsidRPr="00267B00" w:rsidRDefault="003878FA" w:rsidP="00267B00">
      <w:r w:rsidRPr="005B7805">
        <w:t>I affirm the primary/presenting author is a current FGS member and available to present their work during the Lowenthal Award poster session at the 2022 FGS Annual Meeting, in order to be eligible for the Lowenthal Founder's Award.</w:t>
      </w:r>
    </w:p>
    <w:p w:rsidR="003878FA" w:rsidRPr="00BD05EC" w:rsidRDefault="003878FA" w:rsidP="003878FA">
      <w:pPr>
        <w:rPr>
          <w:b/>
          <w:bCs/>
        </w:rPr>
      </w:pPr>
      <w:r w:rsidRPr="00BD05EC">
        <w:rPr>
          <w:b/>
          <w:bCs/>
        </w:rPr>
        <w:t>Encore Presentations</w:t>
      </w:r>
    </w:p>
    <w:p w:rsidR="003878FA" w:rsidRPr="0041570A" w:rsidRDefault="003878FA" w:rsidP="003878FA">
      <w:pPr>
        <w:rPr>
          <w:bCs/>
          <w:color w:val="FF0000"/>
        </w:rPr>
      </w:pPr>
      <w:r w:rsidRPr="00BD05EC">
        <w:rPr>
          <w:bCs/>
        </w:rPr>
        <w:t>The FGS invites encore presentations of research that has already been presented at other professional meetings</w:t>
      </w:r>
      <w:r w:rsidR="00D118FB">
        <w:rPr>
          <w:bCs/>
        </w:rPr>
        <w:t xml:space="preserve"> but not yet published. </w:t>
      </w:r>
    </w:p>
    <w:p w:rsidR="00267B00" w:rsidRPr="00267B00" w:rsidRDefault="00267B00" w:rsidP="00267B00">
      <w:r w:rsidRPr="00267B00">
        <w:t xml:space="preserve">I affirm that if this abstract is an encore presentation, the research will not have been published in anything other than abstract form in advance of the </w:t>
      </w:r>
      <w:r w:rsidR="003878FA">
        <w:t>2022 F</w:t>
      </w:r>
      <w:r w:rsidRPr="00267B00">
        <w:t>GS 2022 Annual Meeting.</w:t>
      </w:r>
    </w:p>
    <w:p w:rsidR="00267B00" w:rsidRPr="00267B00" w:rsidRDefault="00267B00" w:rsidP="00267B00">
      <w:r w:rsidRPr="00267B00">
        <w:rPr>
          <w:b/>
          <w:bCs/>
        </w:rPr>
        <w:t>Violation of these Guidelines</w:t>
      </w:r>
    </w:p>
    <w:p w:rsidR="00267B00" w:rsidRPr="00267B00" w:rsidRDefault="00267B00" w:rsidP="00267B00">
      <w:r w:rsidRPr="00267B00">
        <w:t>I am aware that violation of these submission guidelines may result in:</w:t>
      </w:r>
    </w:p>
    <w:p w:rsidR="00267B00" w:rsidRPr="00267B00" w:rsidRDefault="00267B00" w:rsidP="00267B00">
      <w:pPr>
        <w:numPr>
          <w:ilvl w:val="0"/>
          <w:numId w:val="4"/>
        </w:numPr>
      </w:pPr>
      <w:r w:rsidRPr="00267B00">
        <w:t xml:space="preserve">a retraction withdrawing the abstract and detailing the reasons for its withdrawal </w:t>
      </w:r>
    </w:p>
    <w:p w:rsidR="00267B00" w:rsidRDefault="00267B00" w:rsidP="00267B00">
      <w:pPr>
        <w:numPr>
          <w:ilvl w:val="0"/>
          <w:numId w:val="4"/>
        </w:numPr>
      </w:pPr>
      <w:r w:rsidRPr="00267B00">
        <w:t>any industry support</w:t>
      </w:r>
      <w:r w:rsidRPr="00600452">
        <w:rPr>
          <w:color w:val="000000" w:themeColor="text1"/>
        </w:rPr>
        <w:t xml:space="preserve">er </w:t>
      </w:r>
      <w:r w:rsidR="0058446C" w:rsidRPr="00600452">
        <w:rPr>
          <w:color w:val="000000" w:themeColor="text1"/>
        </w:rPr>
        <w:t xml:space="preserve">and myself </w:t>
      </w:r>
      <w:r w:rsidRPr="00600452">
        <w:rPr>
          <w:color w:val="000000" w:themeColor="text1"/>
        </w:rPr>
        <w:t>being proh</w:t>
      </w:r>
      <w:r w:rsidRPr="00267B00">
        <w:t xml:space="preserve">ibited from submitting an abstract for the next </w:t>
      </w:r>
      <w:r w:rsidR="003878FA">
        <w:t xml:space="preserve">FGS </w:t>
      </w:r>
      <w:r w:rsidRPr="00267B00">
        <w:t>Annual Meeting</w:t>
      </w:r>
      <w:r w:rsidR="00B936A2">
        <w:t xml:space="preserve"> </w:t>
      </w:r>
    </w:p>
    <w:p w:rsidR="00B936A2" w:rsidRPr="00267B00" w:rsidRDefault="00B936A2" w:rsidP="00B936A2"/>
    <w:p w:rsidR="00267B00" w:rsidRPr="00267B00" w:rsidRDefault="00267B00" w:rsidP="00267B00">
      <w:pPr>
        <w:rPr>
          <w:b/>
        </w:rPr>
      </w:pPr>
      <w:r w:rsidRPr="00267B00">
        <w:rPr>
          <w:b/>
        </w:rPr>
        <w:t>Copyright Transfer</w:t>
      </w:r>
    </w:p>
    <w:p w:rsidR="00267B00" w:rsidRPr="00267B00" w:rsidRDefault="00BB2E7A" w:rsidP="00267B00">
      <w:r w:rsidRPr="00BB2E7A">
        <w:t>All authors hereby give the Florida Geriatrics Society permission to publish this abstract in printed form and online.</w:t>
      </w:r>
      <w:r>
        <w:t xml:space="preserve"> </w:t>
      </w:r>
      <w:r w:rsidR="00267B00" w:rsidRPr="00267B00">
        <w:t xml:space="preserve">All authors agree to transfer to the </w:t>
      </w:r>
      <w:r w:rsidR="003878FA">
        <w:t xml:space="preserve">Florida </w:t>
      </w:r>
      <w:r w:rsidR="00267B00" w:rsidRPr="00267B00">
        <w:t>Geriatrics Society the copyright and all other rights in the material comprising the abstract if the abstract is accepted. Authors with exceptions that will not allow them to agree to the transfer of the copyright (e.g. U.S. Government employees) should note the reason for not agreeing to the transfer of the copyright.</w:t>
      </w:r>
    </w:p>
    <w:p w:rsidR="00267B00" w:rsidRDefault="00267B00">
      <w:pPr>
        <w:rPr>
          <w:b/>
        </w:rPr>
      </w:pPr>
    </w:p>
    <w:p w:rsidR="00BC28FC" w:rsidRDefault="00BC28FC">
      <w:pPr>
        <w:rPr>
          <w:b/>
        </w:rPr>
      </w:pPr>
      <w:r>
        <w:rPr>
          <w:b/>
        </w:rPr>
        <w:t>SUBMISSION</w:t>
      </w:r>
    </w:p>
    <w:p w:rsidR="0000231A" w:rsidRPr="0000231A" w:rsidRDefault="00BC28FC" w:rsidP="00BF70D5">
      <w:pPr>
        <w:pStyle w:val="ListParagraph"/>
        <w:numPr>
          <w:ilvl w:val="0"/>
          <w:numId w:val="2"/>
        </w:numPr>
        <w:ind w:left="432" w:hanging="288"/>
        <w:contextualSpacing w:val="0"/>
      </w:pPr>
      <w:r w:rsidRPr="00BC28FC">
        <w:t>The abstract submission deadline is </w:t>
      </w:r>
      <w:r w:rsidR="00FE18C8" w:rsidRPr="00FE18C8">
        <w:rPr>
          <w:b/>
          <w:bCs/>
          <w:color w:val="000000" w:themeColor="text1"/>
          <w:highlight w:val="yellow"/>
        </w:rPr>
        <w:t>Monday, June 6,</w:t>
      </w:r>
      <w:r w:rsidR="00FE18C8">
        <w:rPr>
          <w:bCs/>
          <w:color w:val="000000" w:themeColor="text1"/>
          <w:highlight w:val="yellow"/>
        </w:rPr>
        <w:t xml:space="preserve"> </w:t>
      </w:r>
      <w:r w:rsidR="0058446C" w:rsidRPr="0058446C">
        <w:rPr>
          <w:b/>
          <w:highlight w:val="yellow"/>
        </w:rPr>
        <w:t xml:space="preserve">2022 </w:t>
      </w:r>
      <w:r w:rsidRPr="0058446C">
        <w:rPr>
          <w:b/>
          <w:bCs/>
          <w:highlight w:val="yellow"/>
        </w:rPr>
        <w:t>at 11:59 pm Ea</w:t>
      </w:r>
      <w:r w:rsidR="008B312B">
        <w:rPr>
          <w:b/>
          <w:bCs/>
          <w:highlight w:val="yellow"/>
        </w:rPr>
        <w:t>stern Time</w:t>
      </w:r>
      <w:r w:rsidRPr="0058446C">
        <w:rPr>
          <w:b/>
          <w:bCs/>
          <w:highlight w:val="yellow"/>
        </w:rPr>
        <w:t>.</w:t>
      </w:r>
      <w:r w:rsidR="0000231A">
        <w:rPr>
          <w:b/>
          <w:bCs/>
          <w:highlight w:val="yellow"/>
        </w:rPr>
        <w:t xml:space="preserve"> </w:t>
      </w:r>
    </w:p>
    <w:p w:rsidR="0000231A" w:rsidRDefault="00DF6930" w:rsidP="00BF70D5">
      <w:pPr>
        <w:pStyle w:val="ListParagraph"/>
        <w:numPr>
          <w:ilvl w:val="0"/>
          <w:numId w:val="2"/>
        </w:numPr>
        <w:ind w:left="432" w:hanging="288"/>
        <w:contextualSpacing w:val="0"/>
      </w:pPr>
      <w:r>
        <w:t xml:space="preserve">Please apply for FGS </w:t>
      </w:r>
      <w:r w:rsidR="00FE18C8">
        <w:t xml:space="preserve">membership at </w:t>
      </w:r>
      <w:hyperlink r:id="rId12" w:history="1">
        <w:r w:rsidR="00FE18C8" w:rsidRPr="007340BC">
          <w:rPr>
            <w:rStyle w:val="Hyperlink"/>
          </w:rPr>
          <w:t>www.floridageriatricssociety.org</w:t>
        </w:r>
      </w:hyperlink>
      <w:r w:rsidR="00FE18C8">
        <w:t xml:space="preserve"> </w:t>
      </w:r>
      <w:r w:rsidRPr="0000231A">
        <w:rPr>
          <w:b/>
        </w:rPr>
        <w:t>prior to submission</w:t>
      </w:r>
      <w:r>
        <w:t xml:space="preserve"> of your abstract, </w:t>
      </w:r>
      <w:r w:rsidRPr="00DE4B6E">
        <w:t>if you are not a current member of the Florida Geriatrics Society.</w:t>
      </w:r>
      <w:r w:rsidR="0000231A">
        <w:t xml:space="preserve"> </w:t>
      </w:r>
    </w:p>
    <w:p w:rsidR="00BB5B6B" w:rsidRPr="0000231A" w:rsidRDefault="00FE18C8" w:rsidP="00BF70D5">
      <w:pPr>
        <w:pStyle w:val="ListParagraph"/>
        <w:numPr>
          <w:ilvl w:val="0"/>
          <w:numId w:val="2"/>
        </w:numPr>
        <w:ind w:left="432" w:hanging="288"/>
        <w:contextualSpacing w:val="0"/>
      </w:pPr>
      <w:r>
        <w:rPr>
          <w:b/>
        </w:rPr>
        <w:t xml:space="preserve">To submit your </w:t>
      </w:r>
      <w:r w:rsidR="00BC28FC" w:rsidRPr="0000231A">
        <w:rPr>
          <w:b/>
        </w:rPr>
        <w:t>abstra</w:t>
      </w:r>
      <w:r>
        <w:rPr>
          <w:b/>
        </w:rPr>
        <w:t>ct to the Florida Geriatrics Society</w:t>
      </w:r>
      <w:r w:rsidR="00BC28FC" w:rsidRPr="0000231A">
        <w:rPr>
          <w:b/>
        </w:rPr>
        <w:t xml:space="preserve">, </w:t>
      </w:r>
      <w:r>
        <w:rPr>
          <w:b/>
        </w:rPr>
        <w:t>you will need to log into your FGS Membership Account Profile  (</w:t>
      </w:r>
      <w:hyperlink r:id="rId13" w:history="1">
        <w:r w:rsidRPr="007340BC">
          <w:rPr>
            <w:rStyle w:val="Hyperlink"/>
            <w:b/>
          </w:rPr>
          <w:t>www.floridageriatricssociety.org</w:t>
        </w:r>
      </w:hyperlink>
      <w:r>
        <w:rPr>
          <w:b/>
        </w:rPr>
        <w:t xml:space="preserve">) and use the Upload  feature in your profile screen  OR you may </w:t>
      </w:r>
      <w:r w:rsidR="00ED25E1">
        <w:rPr>
          <w:b/>
        </w:rPr>
        <w:t xml:space="preserve">also </w:t>
      </w:r>
      <w:r>
        <w:rPr>
          <w:b/>
        </w:rPr>
        <w:t xml:space="preserve">upload your submission when you register to participate in the Lowenthal Poster Session Founder’s Award </w:t>
      </w:r>
      <w:r w:rsidR="00486AC5">
        <w:rPr>
          <w:b/>
        </w:rPr>
        <w:t xml:space="preserve">competition. </w:t>
      </w:r>
      <w:r w:rsidR="00030342">
        <w:rPr>
          <w:b/>
        </w:rPr>
        <w:t xml:space="preserve"> Registration is available on our website under </w:t>
      </w:r>
      <w:r w:rsidR="004C62A0">
        <w:rPr>
          <w:b/>
        </w:rPr>
        <w:t xml:space="preserve">the </w:t>
      </w:r>
      <w:r w:rsidR="00030342">
        <w:rPr>
          <w:b/>
        </w:rPr>
        <w:t xml:space="preserve">Event Tab </w:t>
      </w:r>
      <w:r w:rsidR="004C62A0">
        <w:rPr>
          <w:b/>
        </w:rPr>
        <w:t>or the</w:t>
      </w:r>
      <w:r w:rsidR="00030342">
        <w:rPr>
          <w:b/>
        </w:rPr>
        <w:t xml:space="preserve"> Lowenthal Award Tab</w:t>
      </w:r>
    </w:p>
    <w:p w:rsidR="005B7805" w:rsidRPr="003878FA" w:rsidRDefault="00BD05EC">
      <w:r w:rsidRPr="00632F71">
        <w:t>If you have any questions, please email our FGS Executive Director at</w:t>
      </w:r>
      <w:proofErr w:type="gramStart"/>
      <w:r w:rsidRPr="00632F71">
        <w:t>  </w:t>
      </w:r>
      <w:proofErr w:type="gramEnd"/>
      <w:hyperlink r:id="rId14" w:tgtFrame="_blank" w:history="1">
        <w:r w:rsidRPr="00632F71">
          <w:rPr>
            <w:rStyle w:val="Hyperlink"/>
          </w:rPr>
          <w:t>exec@floridageriatricssociety.org </w:t>
        </w:r>
      </w:hyperlink>
      <w:r w:rsidR="005B7805">
        <w:t xml:space="preserve"> </w:t>
      </w:r>
    </w:p>
    <w:sectPr w:rsidR="005B7805" w:rsidRPr="003878FA" w:rsidSect="00C13D5E">
      <w:footerReference w:type="default" r:id="rId15"/>
      <w:pgSz w:w="12240" w:h="15840"/>
      <w:pgMar w:top="1152" w:right="1296" w:bottom="1152" w:left="1296"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82" w:rsidRDefault="00DE5282" w:rsidP="005B7805">
      <w:pPr>
        <w:spacing w:after="0" w:line="240" w:lineRule="auto"/>
      </w:pPr>
      <w:r>
        <w:separator/>
      </w:r>
    </w:p>
  </w:endnote>
  <w:endnote w:type="continuationSeparator" w:id="0">
    <w:p w:rsidR="00DE5282" w:rsidRDefault="00DE5282" w:rsidP="005B7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23160"/>
      <w:docPartObj>
        <w:docPartGallery w:val="Page Numbers (Bottom of Page)"/>
        <w:docPartUnique/>
      </w:docPartObj>
    </w:sdtPr>
    <w:sdtContent>
      <w:sdt>
        <w:sdtPr>
          <w:id w:val="98381352"/>
          <w:docPartObj>
            <w:docPartGallery w:val="Page Numbers (Top of Page)"/>
            <w:docPartUnique/>
          </w:docPartObj>
        </w:sdtPr>
        <w:sdtContent>
          <w:p w:rsidR="00C13D5E" w:rsidRDefault="00C13D5E" w:rsidP="00C13D5E">
            <w:pPr>
              <w:pStyle w:val="Footer"/>
              <w:rPr>
                <w:b/>
                <w:sz w:val="24"/>
                <w:szCs w:val="24"/>
              </w:rPr>
            </w:pPr>
            <w:r>
              <w:t xml:space="preserve">Page </w:t>
            </w:r>
            <w:r w:rsidR="005D470A">
              <w:rPr>
                <w:b/>
                <w:sz w:val="24"/>
                <w:szCs w:val="24"/>
              </w:rPr>
              <w:fldChar w:fldCharType="begin"/>
            </w:r>
            <w:r>
              <w:rPr>
                <w:b/>
              </w:rPr>
              <w:instrText xml:space="preserve"> PAGE </w:instrText>
            </w:r>
            <w:r w:rsidR="005D470A">
              <w:rPr>
                <w:b/>
                <w:sz w:val="24"/>
                <w:szCs w:val="24"/>
              </w:rPr>
              <w:fldChar w:fldCharType="separate"/>
            </w:r>
            <w:r w:rsidR="00ED25E1">
              <w:rPr>
                <w:b/>
                <w:noProof/>
              </w:rPr>
              <w:t>5</w:t>
            </w:r>
            <w:r w:rsidR="005D470A">
              <w:rPr>
                <w:b/>
                <w:sz w:val="24"/>
                <w:szCs w:val="24"/>
              </w:rPr>
              <w:fldChar w:fldCharType="end"/>
            </w:r>
            <w:r>
              <w:t xml:space="preserve"> of </w:t>
            </w:r>
            <w:r w:rsidR="005D470A">
              <w:rPr>
                <w:b/>
                <w:sz w:val="24"/>
                <w:szCs w:val="24"/>
              </w:rPr>
              <w:fldChar w:fldCharType="begin"/>
            </w:r>
            <w:r>
              <w:rPr>
                <w:b/>
              </w:rPr>
              <w:instrText xml:space="preserve"> NUMPAGES  </w:instrText>
            </w:r>
            <w:r w:rsidR="005D470A">
              <w:rPr>
                <w:b/>
                <w:sz w:val="24"/>
                <w:szCs w:val="24"/>
              </w:rPr>
              <w:fldChar w:fldCharType="separate"/>
            </w:r>
            <w:r w:rsidR="00ED25E1">
              <w:rPr>
                <w:b/>
                <w:noProof/>
              </w:rPr>
              <w:t>5</w:t>
            </w:r>
            <w:r w:rsidR="005D470A">
              <w:rPr>
                <w:b/>
                <w:sz w:val="24"/>
                <w:szCs w:val="24"/>
              </w:rPr>
              <w:fldChar w:fldCharType="end"/>
            </w:r>
            <w:r>
              <w:rPr>
                <w:b/>
                <w:sz w:val="24"/>
                <w:szCs w:val="24"/>
              </w:rPr>
              <w:tab/>
            </w:r>
          </w:p>
          <w:p w:rsidR="00C13D5E" w:rsidRDefault="00C13D5E" w:rsidP="00C13D5E">
            <w:pPr>
              <w:pStyle w:val="Footer"/>
            </w:pPr>
            <w:r>
              <w:t xml:space="preserve">Florida Geriatrics Society David T. Lowenthal Poster Session Founder’s Award </w:t>
            </w:r>
          </w:p>
          <w:p w:rsidR="00C13D5E" w:rsidRDefault="00C13D5E" w:rsidP="00C13D5E">
            <w:pPr>
              <w:pStyle w:val="Footer"/>
            </w:pPr>
            <w:r>
              <w:t>Submission Guidelines and Attestations for Abstracts - February 2022 Final</w:t>
            </w:r>
          </w:p>
        </w:sdtContent>
      </w:sdt>
    </w:sdtContent>
  </w:sdt>
  <w:p w:rsidR="005B7805" w:rsidRDefault="005B7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82" w:rsidRDefault="00DE5282" w:rsidP="005B7805">
      <w:pPr>
        <w:spacing w:after="0" w:line="240" w:lineRule="auto"/>
      </w:pPr>
      <w:r>
        <w:separator/>
      </w:r>
    </w:p>
  </w:footnote>
  <w:footnote w:type="continuationSeparator" w:id="0">
    <w:p w:rsidR="00DE5282" w:rsidRDefault="00DE5282" w:rsidP="005B7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E161E"/>
    <w:multiLevelType w:val="multilevel"/>
    <w:tmpl w:val="5B0C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D44BC3"/>
    <w:multiLevelType w:val="multilevel"/>
    <w:tmpl w:val="6BC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EC3DBB"/>
    <w:multiLevelType w:val="multilevel"/>
    <w:tmpl w:val="E374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4E71D5"/>
    <w:multiLevelType w:val="multilevel"/>
    <w:tmpl w:val="89F8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632F71"/>
    <w:rsid w:val="0000231A"/>
    <w:rsid w:val="000135BE"/>
    <w:rsid w:val="00023E52"/>
    <w:rsid w:val="00030342"/>
    <w:rsid w:val="00034A66"/>
    <w:rsid w:val="00050E11"/>
    <w:rsid w:val="00062C48"/>
    <w:rsid w:val="000F4335"/>
    <w:rsid w:val="001875B8"/>
    <w:rsid w:val="00221DB3"/>
    <w:rsid w:val="0022794C"/>
    <w:rsid w:val="00255E61"/>
    <w:rsid w:val="00267B00"/>
    <w:rsid w:val="00272E7D"/>
    <w:rsid w:val="002B0388"/>
    <w:rsid w:val="002F7957"/>
    <w:rsid w:val="00332223"/>
    <w:rsid w:val="0035713E"/>
    <w:rsid w:val="003878FA"/>
    <w:rsid w:val="003D2A3F"/>
    <w:rsid w:val="003F4829"/>
    <w:rsid w:val="003F799D"/>
    <w:rsid w:val="0041570A"/>
    <w:rsid w:val="00486AC5"/>
    <w:rsid w:val="004903BC"/>
    <w:rsid w:val="004C62A0"/>
    <w:rsid w:val="004D3F27"/>
    <w:rsid w:val="0050121E"/>
    <w:rsid w:val="0058446C"/>
    <w:rsid w:val="005B7805"/>
    <w:rsid w:val="005C4532"/>
    <w:rsid w:val="005D470A"/>
    <w:rsid w:val="00600452"/>
    <w:rsid w:val="00605A50"/>
    <w:rsid w:val="00632F71"/>
    <w:rsid w:val="00656B4F"/>
    <w:rsid w:val="006F476A"/>
    <w:rsid w:val="006F6C97"/>
    <w:rsid w:val="007174A5"/>
    <w:rsid w:val="007205CB"/>
    <w:rsid w:val="007768D6"/>
    <w:rsid w:val="007A6544"/>
    <w:rsid w:val="007C399B"/>
    <w:rsid w:val="007E400D"/>
    <w:rsid w:val="00865579"/>
    <w:rsid w:val="00871F77"/>
    <w:rsid w:val="00883541"/>
    <w:rsid w:val="00883BDE"/>
    <w:rsid w:val="008B312B"/>
    <w:rsid w:val="009B14E1"/>
    <w:rsid w:val="009C00E8"/>
    <w:rsid w:val="009E21A3"/>
    <w:rsid w:val="00A172DF"/>
    <w:rsid w:val="00A64889"/>
    <w:rsid w:val="00AF2E6C"/>
    <w:rsid w:val="00B46341"/>
    <w:rsid w:val="00B67DAB"/>
    <w:rsid w:val="00B90E9A"/>
    <w:rsid w:val="00B936A2"/>
    <w:rsid w:val="00BB2E7A"/>
    <w:rsid w:val="00BB5B6B"/>
    <w:rsid w:val="00BC28FC"/>
    <w:rsid w:val="00BD05EC"/>
    <w:rsid w:val="00BF70D5"/>
    <w:rsid w:val="00C13D5E"/>
    <w:rsid w:val="00C655FF"/>
    <w:rsid w:val="00D118FB"/>
    <w:rsid w:val="00D438DF"/>
    <w:rsid w:val="00D65841"/>
    <w:rsid w:val="00D74ECA"/>
    <w:rsid w:val="00D857C4"/>
    <w:rsid w:val="00DB0BB8"/>
    <w:rsid w:val="00DD076E"/>
    <w:rsid w:val="00DE4B6E"/>
    <w:rsid w:val="00DE5282"/>
    <w:rsid w:val="00DF6930"/>
    <w:rsid w:val="00E145C4"/>
    <w:rsid w:val="00E36122"/>
    <w:rsid w:val="00E55B7F"/>
    <w:rsid w:val="00E821F3"/>
    <w:rsid w:val="00EB4847"/>
    <w:rsid w:val="00ED124C"/>
    <w:rsid w:val="00ED1B92"/>
    <w:rsid w:val="00ED25E1"/>
    <w:rsid w:val="00F71994"/>
    <w:rsid w:val="00F73772"/>
    <w:rsid w:val="00F747A9"/>
    <w:rsid w:val="00F92496"/>
    <w:rsid w:val="00FA3148"/>
    <w:rsid w:val="00FE1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F71"/>
    <w:rPr>
      <w:color w:val="0563C1" w:themeColor="hyperlink"/>
      <w:u w:val="single"/>
    </w:rPr>
  </w:style>
  <w:style w:type="character" w:customStyle="1" w:styleId="UnresolvedMention">
    <w:name w:val="Unresolved Mention"/>
    <w:basedOn w:val="DefaultParagraphFont"/>
    <w:uiPriority w:val="99"/>
    <w:semiHidden/>
    <w:unhideWhenUsed/>
    <w:rsid w:val="00632F71"/>
    <w:rPr>
      <w:color w:val="605E5C"/>
      <w:shd w:val="clear" w:color="auto" w:fill="E1DFDD"/>
    </w:rPr>
  </w:style>
  <w:style w:type="character" w:styleId="FollowedHyperlink">
    <w:name w:val="FollowedHyperlink"/>
    <w:basedOn w:val="DefaultParagraphFont"/>
    <w:uiPriority w:val="99"/>
    <w:semiHidden/>
    <w:unhideWhenUsed/>
    <w:rsid w:val="00F73772"/>
    <w:rPr>
      <w:color w:val="954F72" w:themeColor="followedHyperlink"/>
      <w:u w:val="single"/>
    </w:rPr>
  </w:style>
  <w:style w:type="paragraph" w:styleId="ListParagraph">
    <w:name w:val="List Paragraph"/>
    <w:basedOn w:val="Normal"/>
    <w:uiPriority w:val="34"/>
    <w:qFormat/>
    <w:rsid w:val="009E21A3"/>
    <w:pPr>
      <w:ind w:left="720"/>
      <w:contextualSpacing/>
    </w:pPr>
  </w:style>
  <w:style w:type="paragraph" w:styleId="Header">
    <w:name w:val="header"/>
    <w:basedOn w:val="Normal"/>
    <w:link w:val="HeaderChar"/>
    <w:uiPriority w:val="99"/>
    <w:unhideWhenUsed/>
    <w:rsid w:val="005B7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805"/>
  </w:style>
  <w:style w:type="paragraph" w:styleId="Footer">
    <w:name w:val="footer"/>
    <w:basedOn w:val="Normal"/>
    <w:link w:val="FooterChar"/>
    <w:uiPriority w:val="99"/>
    <w:unhideWhenUsed/>
    <w:rsid w:val="005B7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805"/>
  </w:style>
  <w:style w:type="paragraph" w:styleId="BalloonText">
    <w:name w:val="Balloon Text"/>
    <w:basedOn w:val="Normal"/>
    <w:link w:val="BalloonTextChar"/>
    <w:uiPriority w:val="99"/>
    <w:semiHidden/>
    <w:unhideWhenUsed/>
    <w:rsid w:val="007E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561184">
      <w:bodyDiv w:val="1"/>
      <w:marLeft w:val="0"/>
      <w:marRight w:val="0"/>
      <w:marTop w:val="0"/>
      <w:marBottom w:val="0"/>
      <w:divBdr>
        <w:top w:val="none" w:sz="0" w:space="0" w:color="auto"/>
        <w:left w:val="none" w:sz="0" w:space="0" w:color="auto"/>
        <w:bottom w:val="none" w:sz="0" w:space="0" w:color="auto"/>
        <w:right w:val="none" w:sz="0" w:space="0" w:color="auto"/>
      </w:divBdr>
      <w:divsChild>
        <w:div w:id="478574244">
          <w:marLeft w:val="0"/>
          <w:marRight w:val="0"/>
          <w:marTop w:val="0"/>
          <w:marBottom w:val="300"/>
          <w:divBdr>
            <w:top w:val="none" w:sz="0" w:space="0" w:color="auto"/>
            <w:left w:val="none" w:sz="0" w:space="0" w:color="auto"/>
            <w:bottom w:val="none" w:sz="0" w:space="0" w:color="auto"/>
            <w:right w:val="none" w:sz="0" w:space="0" w:color="auto"/>
          </w:divBdr>
          <w:divsChild>
            <w:div w:id="1719933968">
              <w:marLeft w:val="0"/>
              <w:marRight w:val="0"/>
              <w:marTop w:val="0"/>
              <w:marBottom w:val="0"/>
              <w:divBdr>
                <w:top w:val="none" w:sz="0" w:space="0" w:color="auto"/>
                <w:left w:val="none" w:sz="0" w:space="0" w:color="auto"/>
                <w:bottom w:val="none" w:sz="0" w:space="0" w:color="auto"/>
                <w:right w:val="none" w:sz="0" w:space="0" w:color="auto"/>
              </w:divBdr>
            </w:div>
          </w:divsChild>
        </w:div>
        <w:div w:id="1772317254">
          <w:marLeft w:val="0"/>
          <w:marRight w:val="0"/>
          <w:marTop w:val="0"/>
          <w:marBottom w:val="300"/>
          <w:divBdr>
            <w:top w:val="none" w:sz="0" w:space="0" w:color="auto"/>
            <w:left w:val="none" w:sz="0" w:space="0" w:color="auto"/>
            <w:bottom w:val="none" w:sz="0" w:space="0" w:color="auto"/>
            <w:right w:val="none" w:sz="0" w:space="0" w:color="auto"/>
          </w:divBdr>
          <w:divsChild>
            <w:div w:id="21176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loridageriatricssociet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loridageriatricssociet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oridageriatricssociety.org/page-1808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loridageriatricssociety.org/page-180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729CDE7EAEF44A53FFF2D231E047F" ma:contentTypeVersion="10" ma:contentTypeDescription="Create a new document." ma:contentTypeScope="" ma:versionID="c4eab6a1c70d44d653ffad75ca3a09f3">
  <xsd:schema xmlns:xsd="http://www.w3.org/2001/XMLSchema" xmlns:xs="http://www.w3.org/2001/XMLSchema" xmlns:p="http://schemas.microsoft.com/office/2006/metadata/properties" xmlns:ns3="2efe24bd-a7c1-481d-a426-3119fcfe7149" targetNamespace="http://schemas.microsoft.com/office/2006/metadata/properties" ma:root="true" ma:fieldsID="663c3298306a0ff1105d402a47f274b2" ns3:_="">
    <xsd:import namespace="2efe24bd-a7c1-481d-a426-3119fcfe71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e24bd-a7c1-481d-a426-3119fcfe7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DE00C-0496-4ACE-BF21-C31983F81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e24bd-a7c1-481d-a426-3119fcfe7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6FC62-D580-4AB5-AB88-26FB319C0ACF}">
  <ds:schemaRefs>
    <ds:schemaRef ds:uri="http://schemas.microsoft.com/sharepoint/v3/contenttype/forms"/>
  </ds:schemaRefs>
</ds:datastoreItem>
</file>

<file path=customXml/itemProps3.xml><?xml version="1.0" encoding="utf-8"?>
<ds:datastoreItem xmlns:ds="http://schemas.openxmlformats.org/officeDocument/2006/customXml" ds:itemID="{DDC4FA22-033D-436B-B613-09DBC3795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FSU College of Medicine</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Niharika Suchak</dc:creator>
  <cp:lastModifiedBy>Windows User</cp:lastModifiedBy>
  <cp:revision>3</cp:revision>
  <dcterms:created xsi:type="dcterms:W3CDTF">2022-03-10T16:59:00Z</dcterms:created>
  <dcterms:modified xsi:type="dcterms:W3CDTF">2022-03-10T16:59:00Z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0x0101009F3729CDE7EAEF44A53FFF2D231E047F</vt:lpwstr>
  </property>
</Properties>
</file>